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50" w:right="-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ТЕНДЕРНА ПРОПОЗИЦІЯ</w:t>
      </w:r>
    </w:p>
    <w:p w:rsidR="00000000" w:rsidDel="00000000" w:rsidP="00000000" w:rsidRDefault="00000000" w:rsidRPr="00000000" w14:paraId="00000002">
      <w:pPr>
        <w:ind w:left="-450" w:right="-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Київ                                                                                                                         “__”______ 202_ рік</w:t>
      </w:r>
    </w:p>
    <w:p w:rsidR="00000000" w:rsidDel="00000000" w:rsidP="00000000" w:rsidRDefault="00000000" w:rsidRPr="00000000" w14:paraId="00000004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8.00000000000006" w:lineRule="auto"/>
        <w:ind w:left="-450" w:right="-36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Фізична особа-підприємець, _________________________________________, (ідентифікаційний номер ________________, (адреса_____________________), надає свою пропозицію Благодійній організації «Благодійний фонд «Стабілізейшен суппорт сервісез» щодо участі у тендері, що проводиться організацією на закупівлю послуг Регіонального/ої юриста/ки в _____________ області.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8.00000000000006" w:lineRule="auto"/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Вивчивши    тендерні    вимоги    Благодійної    організації «Благодійний    фонд «Стабілізейшен суппорт сервісез», фізична особа-підприємець ___________________________________ цим підтверджує, що має організаційну можливість та погоджується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надати послуги у відповідь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пропозицію    Благодійної організації «Благодійний фонд «Стабілізейшен суппорт сервісез» відповідно до наступних умов:</w:t>
      </w:r>
    </w:p>
    <w:p w:rsidR="00000000" w:rsidDel="00000000" w:rsidP="00000000" w:rsidRDefault="00000000" w:rsidRPr="00000000" w14:paraId="00000007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Найменування послуг:_________________________.</w:t>
      </w:r>
    </w:p>
    <w:p w:rsidR="00000000" w:rsidDel="00000000" w:rsidP="00000000" w:rsidRDefault="00000000" w:rsidRPr="00000000" w14:paraId="00000009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Орієнтовна бажана вартість послуг за 1 годину надання послуг:________________________грн. , що є еквівалентом перерахунку в доларі $________________________________ </w:t>
      </w:r>
    </w:p>
    <w:p w:rsidR="00000000" w:rsidDel="00000000" w:rsidP="00000000" w:rsidRDefault="00000000" w:rsidRPr="00000000" w14:paraId="0000000A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Якість послуг відповідатиме вимогам до кваліфікації підрядника, політикам і процедурам Благодійної організації «Благодійний фонд «Стабілізейшен суппорт сервісез».</w:t>
      </w:r>
    </w:p>
    <w:p w:rsidR="00000000" w:rsidDel="00000000" w:rsidP="00000000" w:rsidRDefault="00000000" w:rsidRPr="00000000" w14:paraId="0000000B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Податковий статус постачальника:  ___________________________________________________.</w:t>
      </w:r>
    </w:p>
    <w:p w:rsidR="00000000" w:rsidDel="00000000" w:rsidP="00000000" w:rsidRDefault="00000000" w:rsidRPr="00000000" w14:paraId="0000000C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КВЕД: ___________________________________________________________________________.</w:t>
      </w:r>
    </w:p>
    <w:p w:rsidR="00000000" w:rsidDel="00000000" w:rsidP="00000000" w:rsidRDefault="00000000" w:rsidRPr="00000000" w14:paraId="0000000D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Контактні дані________________________________________________________(тел., ел.адреса)</w:t>
      </w:r>
    </w:p>
    <w:p w:rsidR="00000000" w:rsidDel="00000000" w:rsidP="00000000" w:rsidRDefault="00000000" w:rsidRPr="00000000" w14:paraId="0000000E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Підписом нижче я підтверджую: </w:t>
      </w:r>
    </w:p>
    <w:p w:rsidR="00000000" w:rsidDel="00000000" w:rsidP="00000000" w:rsidRDefault="00000000" w:rsidRPr="00000000" w14:paraId="0000000F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Чинність моєї тендерної пропозиції щонайменше 60 (шістдесят) календарних днів; </w:t>
      </w:r>
    </w:p>
    <w:p w:rsidR="00000000" w:rsidDel="00000000" w:rsidP="00000000" w:rsidRDefault="00000000" w:rsidRPr="00000000" w14:paraId="00000010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Ознайомлений та погоджуюсь з умовами Оголошення про проведення відкритого тендеру; </w:t>
      </w:r>
    </w:p>
    <w:p w:rsidR="00000000" w:rsidDel="00000000" w:rsidP="00000000" w:rsidRDefault="00000000" w:rsidRPr="00000000" w14:paraId="00000011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Не заперечую погодження зміни вартості послуг за 1 годину надання послуг після укладання Договору, якщо такий перегляд викликаний обґрунтованими обставинами (пропорційне коливанню зміні курсу валют НБУ, тощо)</w:t>
      </w:r>
    </w:p>
    <w:p w:rsidR="00000000" w:rsidDel="00000000" w:rsidP="00000000" w:rsidRDefault="00000000" w:rsidRPr="00000000" w14:paraId="00000012">
      <w:pPr>
        <w:ind w:left="-450" w:right="-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Розуміння що у разі вибору моєї тендерної пропозиції Угоду про надання послуг буде підписано після завершення всіх тендерних процедур </w:t>
      </w:r>
    </w:p>
    <w:p w:rsidR="00000000" w:rsidDel="00000000" w:rsidP="00000000" w:rsidRDefault="00000000" w:rsidRPr="00000000" w14:paraId="00000013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цієї пропозиції додається:</w:t>
      </w:r>
    </w:p>
    <w:p w:rsidR="00000000" w:rsidDel="00000000" w:rsidP="00000000" w:rsidRDefault="00000000" w:rsidRPr="00000000" w14:paraId="00000014">
      <w:pPr>
        <w:ind w:left="-45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90" w:right="-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Резюме.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90" w:right="-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Копія документу, що підтверджує державну реєстрацію.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-9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Копія документу, що підтверджує податковий статус.</w:t>
      </w:r>
    </w:p>
    <w:p w:rsidR="00000000" w:rsidDel="00000000" w:rsidP="00000000" w:rsidRDefault="00000000" w:rsidRPr="00000000" w14:paraId="00000018">
      <w:pPr>
        <w:ind w:right="-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450" w:right="-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450" w:right="-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</w:t>
      </w:r>
    </w:p>
    <w:p w:rsidR="00000000" w:rsidDel="00000000" w:rsidP="00000000" w:rsidRDefault="00000000" w:rsidRPr="00000000" w14:paraId="0000001B">
      <w:pPr>
        <w:ind w:left="-450" w:right="-36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Підпис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-90" w:hanging="360"/>
      </w:pPr>
      <w:rPr/>
    </w:lvl>
    <w:lvl w:ilvl="1">
      <w:start w:val="1"/>
      <w:numFmt w:val="lowerLetter"/>
      <w:lvlText w:val="%2."/>
      <w:lvlJc w:val="left"/>
      <w:pPr>
        <w:ind w:left="630" w:hanging="360"/>
      </w:pPr>
      <w:rPr/>
    </w:lvl>
    <w:lvl w:ilvl="2">
      <w:start w:val="1"/>
      <w:numFmt w:val="lowerRoman"/>
      <w:lvlText w:val="%3."/>
      <w:lvlJc w:val="right"/>
      <w:pPr>
        <w:ind w:left="1350" w:hanging="180"/>
      </w:pPr>
      <w:rPr/>
    </w:lvl>
    <w:lvl w:ilvl="3">
      <w:start w:val="1"/>
      <w:numFmt w:val="decimal"/>
      <w:lvlText w:val="%4."/>
      <w:lvlJc w:val="left"/>
      <w:pPr>
        <w:ind w:left="2070" w:hanging="360"/>
      </w:pPr>
      <w:rPr/>
    </w:lvl>
    <w:lvl w:ilvl="4">
      <w:start w:val="1"/>
      <w:numFmt w:val="lowerLetter"/>
      <w:lvlText w:val="%5."/>
      <w:lvlJc w:val="left"/>
      <w:pPr>
        <w:ind w:left="2790" w:hanging="360"/>
      </w:pPr>
      <w:rPr/>
    </w:lvl>
    <w:lvl w:ilvl="5">
      <w:start w:val="1"/>
      <w:numFmt w:val="lowerRoman"/>
      <w:lvlText w:val="%6."/>
      <w:lvlJc w:val="right"/>
      <w:pPr>
        <w:ind w:left="3510" w:hanging="180"/>
      </w:pPr>
      <w:rPr/>
    </w:lvl>
    <w:lvl w:ilvl="6">
      <w:start w:val="1"/>
      <w:numFmt w:val="decimal"/>
      <w:lvlText w:val="%7."/>
      <w:lvlJc w:val="left"/>
      <w:pPr>
        <w:ind w:left="4230" w:hanging="360"/>
      </w:pPr>
      <w:rPr/>
    </w:lvl>
    <w:lvl w:ilvl="7">
      <w:start w:val="1"/>
      <w:numFmt w:val="lowerLetter"/>
      <w:lvlText w:val="%8."/>
      <w:lvlJc w:val="left"/>
      <w:pPr>
        <w:ind w:left="4950" w:hanging="360"/>
      </w:pPr>
      <w:rPr/>
    </w:lvl>
    <w:lvl w:ilvl="8">
      <w:start w:val="1"/>
      <w:numFmt w:val="lowerRoman"/>
      <w:lvlText w:val="%9."/>
      <w:lvlJc w:val="right"/>
      <w:pPr>
        <w:ind w:left="567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1fUUUS9F/UW1gYoxxEqvVLXOhQ==">CgMxLjA4AHIhMXZ6Y0VnX1VQTmJPS2dtSG5PUnVrazJmb1hHMGtGVEtF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2024-12-06T15:52:00Z</dcterms:created>
  <dc:creator>Ivan Stetsenko</dc:creator>
</cp:coreProperties>
</file>